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06" w:rsidRDefault="00C00D06" w:rsidP="00831EB7">
      <w:pPr>
        <w:spacing w:after="0" w:line="240" w:lineRule="auto"/>
        <w:jc w:val="right"/>
        <w:textAlignment w:val="baseline"/>
        <w:outlineLvl w:val="1"/>
        <w:rPr>
          <w:rFonts w:eastAsia="Times New Roman" w:cstheme="minorHAnsi"/>
          <w:b/>
          <w:bCs/>
          <w:color w:val="000000" w:themeColor="text1"/>
          <w:sz w:val="96"/>
          <w:szCs w:val="96"/>
          <w:vertAlign w:val="subscript"/>
          <w:lang w:eastAsia="en-GB"/>
        </w:rPr>
      </w:pPr>
    </w:p>
    <w:p w:rsidR="00C00D06" w:rsidRPr="00C00D06" w:rsidRDefault="00C00D06" w:rsidP="00831EB7">
      <w:pPr>
        <w:spacing w:after="0" w:line="240" w:lineRule="auto"/>
        <w:jc w:val="right"/>
        <w:textAlignment w:val="baseline"/>
        <w:outlineLvl w:val="1"/>
        <w:rPr>
          <w:rFonts w:eastAsia="Times New Roman" w:cstheme="minorHAnsi"/>
          <w:b/>
          <w:bCs/>
          <w:color w:val="000000" w:themeColor="text1"/>
          <w:sz w:val="72"/>
          <w:szCs w:val="72"/>
          <w:vertAlign w:val="subscript"/>
          <w:lang w:eastAsia="en-GB"/>
        </w:rPr>
      </w:pPr>
      <w:r w:rsidRPr="00C00D06">
        <w:rPr>
          <w:rFonts w:eastAsia="Times New Roman" w:cstheme="minorHAnsi"/>
          <w:b/>
          <w:bCs/>
          <w:color w:val="000000" w:themeColor="text1"/>
          <w:sz w:val="72"/>
          <w:szCs w:val="72"/>
          <w:vertAlign w:val="subscript"/>
          <w:lang w:eastAsia="en-GB"/>
        </w:rPr>
        <w:t>Co-operative Trust</w:t>
      </w:r>
    </w:p>
    <w:p w:rsidR="00831EB7" w:rsidRDefault="00844826" w:rsidP="00831EB7">
      <w:pPr>
        <w:spacing w:after="0" w:line="240" w:lineRule="auto"/>
        <w:jc w:val="right"/>
        <w:textAlignment w:val="baseline"/>
        <w:outlineLvl w:val="1"/>
        <w:rPr>
          <w:rFonts w:eastAsia="Times New Roman" w:cstheme="minorHAnsi"/>
          <w:b/>
          <w:bCs/>
          <w:color w:val="000000" w:themeColor="text1"/>
          <w:sz w:val="72"/>
          <w:szCs w:val="72"/>
          <w:vertAlign w:val="subscript"/>
          <w:lang w:eastAsia="en-GB"/>
        </w:rPr>
      </w:pPr>
      <w:r w:rsidRPr="00C00D06">
        <w:rPr>
          <w:rFonts w:eastAsia="Times New Roman" w:cstheme="minorHAnsi"/>
          <w:b/>
          <w:bCs/>
          <w:color w:val="000000" w:themeColor="text1"/>
          <w:sz w:val="72"/>
          <w:szCs w:val="72"/>
          <w:vertAlign w:val="subscript"/>
          <w:lang w:eastAsia="en-GB"/>
        </w:rPr>
        <w:t xml:space="preserve">Factsheet </w:t>
      </w:r>
      <w:r w:rsidR="00C00D06" w:rsidRPr="00C00D06">
        <w:rPr>
          <w:rFonts w:eastAsia="Times New Roman" w:cstheme="minorHAnsi"/>
          <w:b/>
          <w:bCs/>
          <w:color w:val="000000" w:themeColor="text1"/>
          <w:sz w:val="72"/>
          <w:szCs w:val="72"/>
          <w:vertAlign w:val="subscript"/>
          <w:lang w:eastAsia="en-GB"/>
        </w:rPr>
        <w:t>Four</w:t>
      </w:r>
    </w:p>
    <w:p w:rsidR="00831EB7" w:rsidRPr="00C00D06" w:rsidRDefault="00C00D06" w:rsidP="00844826">
      <w:pPr>
        <w:spacing w:after="120" w:line="240" w:lineRule="auto"/>
        <w:textAlignment w:val="baseline"/>
        <w:outlineLvl w:val="1"/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</w:pPr>
      <w:r w:rsidRPr="00C00D06"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  <w:t>The Brigshaw Cooperative Trust</w:t>
      </w:r>
    </w:p>
    <w:p w:rsidR="00C00D06" w:rsidRDefault="00C00D06" w:rsidP="00C00D06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Key Questions:</w:t>
      </w:r>
    </w:p>
    <w:p w:rsidR="00C00D06" w:rsidRDefault="00C00D06" w:rsidP="00C00D0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How would you sum up this approach?</w:t>
      </w:r>
    </w:p>
    <w:p w:rsidR="00C00D06" w:rsidRDefault="00C00D06" w:rsidP="00C00D0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is a simple way of outlining its governance in a sentence or two?</w:t>
      </w:r>
    </w:p>
    <w:p w:rsidR="00C00D06" w:rsidRDefault="00C00D06" w:rsidP="00C00D0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How could this approach be applied to children’s centre and the voluntary and community sector (VCS) here?</w:t>
      </w:r>
    </w:p>
    <w:p w:rsidR="00C00D06" w:rsidRDefault="00C00D06" w:rsidP="00C00D0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issues might arise about accountability?</w:t>
      </w:r>
    </w:p>
    <w:p w:rsidR="00C00D06" w:rsidRDefault="00C00D06" w:rsidP="00C00D06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From your perspective </w:t>
      </w:r>
      <w:proofErr w:type="gramStart"/>
      <w:r>
        <w:rPr>
          <w:rFonts w:ascii="Calibri" w:hAnsi="Calibri" w:cs="Calibri"/>
          <w:b/>
        </w:rPr>
        <w:t>( local</w:t>
      </w:r>
      <w:proofErr w:type="gramEnd"/>
      <w:r>
        <w:rPr>
          <w:rFonts w:ascii="Calibri" w:hAnsi="Calibri" w:cs="Calibri"/>
          <w:b/>
        </w:rPr>
        <w:t xml:space="preserve"> authority, children’s centre and VCS including parents and community groups) how could this approach</w:t>
      </w:r>
    </w:p>
    <w:p w:rsidR="00C00D06" w:rsidRDefault="00C00D06" w:rsidP="00C00D06">
      <w:pPr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enable</w:t>
      </w:r>
      <w:proofErr w:type="gramEnd"/>
      <w:r>
        <w:rPr>
          <w:rFonts w:ascii="Calibri" w:hAnsi="Calibri" w:cs="Calibri"/>
        </w:rPr>
        <w:t xml:space="preserve"> local VCS and parents groups become involved in delivering children centre services?</w:t>
      </w:r>
    </w:p>
    <w:p w:rsidR="00C00D06" w:rsidRDefault="00C00D06" w:rsidP="00C00D06">
      <w:pPr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help</w:t>
      </w:r>
      <w:proofErr w:type="gramEnd"/>
      <w:r>
        <w:rPr>
          <w:rFonts w:ascii="Calibri" w:hAnsi="Calibri" w:cs="Calibri"/>
        </w:rPr>
        <w:t xml:space="preserve"> engage the VCS groups and families in reducing costs?</w:t>
      </w:r>
    </w:p>
    <w:p w:rsidR="00C00D06" w:rsidRDefault="00C00D06" w:rsidP="00C00D06">
      <w:pPr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help</w:t>
      </w:r>
      <w:proofErr w:type="gramEnd"/>
      <w:r>
        <w:rPr>
          <w:rFonts w:ascii="Calibri" w:hAnsi="Calibri" w:cs="Calibri"/>
        </w:rPr>
        <w:t xml:space="preserve"> the VCS work with children’s centres improve outcomes and impact?</w:t>
      </w:r>
    </w:p>
    <w:p w:rsidR="00C00D06" w:rsidRDefault="00C00D06" w:rsidP="00C00D06">
      <w:pPr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improve</w:t>
      </w:r>
      <w:proofErr w:type="gramEnd"/>
      <w:r>
        <w:rPr>
          <w:rFonts w:ascii="Calibri" w:hAnsi="Calibri" w:cs="Calibri"/>
        </w:rPr>
        <w:t xml:space="preserve"> your local arrangements?</w:t>
      </w:r>
    </w:p>
    <w:p w:rsidR="00C00D06" w:rsidRPr="002B7FFC" w:rsidRDefault="00C00D06" w:rsidP="00C00D06">
      <w:pPr>
        <w:spacing w:after="0" w:line="240" w:lineRule="auto"/>
        <w:rPr>
          <w:rFonts w:ascii="Calibri" w:hAnsi="Calibri" w:cs="Calibri"/>
          <w:b/>
          <w:color w:val="000000"/>
          <w:sz w:val="16"/>
          <w:szCs w:val="16"/>
        </w:rPr>
      </w:pPr>
    </w:p>
    <w:p w:rsidR="00844826" w:rsidRPr="00844826" w:rsidRDefault="00B252DB" w:rsidP="00844826">
      <w:pPr>
        <w:spacing w:after="120" w:line="240" w:lineRule="auto"/>
        <w:textAlignment w:val="baseline"/>
        <w:outlineLvl w:val="1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Background</w:t>
      </w:r>
    </w:p>
    <w:p w:rsidR="0093251C" w:rsidRDefault="0093251C" w:rsidP="0093251C">
      <w:p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3251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The Brigshaw Federation was created in the sp</w:t>
      </w:r>
      <w:r w:rsidR="00C5061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ring of 2008 following a period </w:t>
      </w:r>
      <w:r w:rsidRPr="0093251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of increasingly close co‐operation between nine partner schools serving former coal‐mining communities in 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Outer</w:t>
      </w:r>
      <w:r w:rsidRPr="0093251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East Leeds.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The partnership was</w:t>
      </w:r>
      <w:r w:rsidRPr="0093251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constituted through a ‘soft governance’ arrangement with a federated governing body overseeing specific joint activities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but moved to a more formal arrangement in 2010.</w:t>
      </w:r>
    </w:p>
    <w:p w:rsidR="00E34824" w:rsidRPr="0093251C" w:rsidRDefault="00E34824" w:rsidP="0093251C">
      <w:p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34824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Governance</w:t>
      </w:r>
    </w:p>
    <w:p w:rsidR="00D4528B" w:rsidRDefault="0093251C" w:rsidP="00D4528B">
      <w:p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3251C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Co-operative Trust model </w:t>
      </w:r>
      <w:r w:rsidR="00FE480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93251C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where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staff</w:t>
      </w:r>
      <w:r w:rsidRPr="0093251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 parents/carers, pupils and community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93251C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representatives can become members of the Trust and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can</w:t>
      </w:r>
      <w:r w:rsidRPr="0093251C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help shape the way the Trust works</w:t>
      </w:r>
      <w:r w:rsidR="00BE615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inspired by a clear vision </w:t>
      </w:r>
      <w:r w:rsidR="00AA2FA1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of </w:t>
      </w:r>
      <w:r w:rsidR="00AA2FA1" w:rsidRPr="00AA2FA1">
        <w:rPr>
          <w:rFonts w:eastAsia="Times New Roman" w:cstheme="minorHAnsi"/>
          <w:color w:val="000000" w:themeColor="text1"/>
          <w:sz w:val="24"/>
          <w:szCs w:val="24"/>
          <w:lang w:eastAsia="en-GB"/>
        </w:rPr>
        <w:t>four core aims of education, aspiration, imagination and dedicatio</w:t>
      </w:r>
      <w:r w:rsidR="00AA2FA1">
        <w:rPr>
          <w:rFonts w:eastAsia="Times New Roman" w:cstheme="minorHAnsi"/>
          <w:color w:val="000000" w:themeColor="text1"/>
          <w:sz w:val="24"/>
          <w:szCs w:val="24"/>
          <w:lang w:eastAsia="en-GB"/>
        </w:rPr>
        <w:t>n</w:t>
      </w:r>
      <w:r w:rsidR="00D4528B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. Key </w:t>
      </w:r>
      <w:r w:rsidR="00FE480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trust</w:t>
      </w:r>
      <w:r w:rsidR="00D4528B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partners are </w:t>
      </w:r>
    </w:p>
    <w:p w:rsidR="00D4528B" w:rsidRPr="00D4528B" w:rsidRDefault="00D4528B" w:rsidP="00D4528B">
      <w:pPr>
        <w:pStyle w:val="ListParagraph"/>
        <w:numPr>
          <w:ilvl w:val="0"/>
          <w:numId w:val="5"/>
        </w:num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4528B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The Leeds City College</w:t>
      </w:r>
    </w:p>
    <w:p w:rsidR="00D4528B" w:rsidRPr="00D4528B" w:rsidRDefault="00D4528B" w:rsidP="00D4528B">
      <w:pPr>
        <w:pStyle w:val="ListParagraph"/>
        <w:numPr>
          <w:ilvl w:val="0"/>
          <w:numId w:val="5"/>
        </w:num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4528B">
        <w:rPr>
          <w:rFonts w:eastAsia="Times New Roman" w:cstheme="minorHAnsi"/>
          <w:color w:val="000000" w:themeColor="text1"/>
          <w:sz w:val="24"/>
          <w:szCs w:val="24"/>
          <w:lang w:eastAsia="en-GB"/>
        </w:rPr>
        <w:t>Leeds Children Services</w:t>
      </w:r>
    </w:p>
    <w:p w:rsidR="00D4528B" w:rsidRPr="00D4528B" w:rsidRDefault="00D4528B" w:rsidP="00D4528B">
      <w:pPr>
        <w:pStyle w:val="ListParagraph"/>
        <w:numPr>
          <w:ilvl w:val="0"/>
          <w:numId w:val="5"/>
        </w:num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4528B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The Co-operative College and  The Co-operative Group,</w:t>
      </w:r>
    </w:p>
    <w:p w:rsidR="00D4528B" w:rsidRPr="00D4528B" w:rsidRDefault="00D4528B" w:rsidP="00D4528B">
      <w:pPr>
        <w:pStyle w:val="ListParagraph"/>
        <w:numPr>
          <w:ilvl w:val="0"/>
          <w:numId w:val="5"/>
        </w:num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4528B">
        <w:rPr>
          <w:rFonts w:eastAsia="Times New Roman" w:cstheme="minorHAnsi"/>
          <w:color w:val="000000" w:themeColor="text1"/>
          <w:sz w:val="24"/>
          <w:szCs w:val="24"/>
          <w:lang w:eastAsia="en-GB"/>
        </w:rPr>
        <w:t>Leeds Metropolitan University and CCDU</w:t>
      </w:r>
    </w:p>
    <w:p w:rsidR="0093251C" w:rsidRPr="00D4528B" w:rsidRDefault="00D4528B" w:rsidP="00D4528B">
      <w:pPr>
        <w:pStyle w:val="ListParagraph"/>
        <w:numPr>
          <w:ilvl w:val="0"/>
          <w:numId w:val="5"/>
        </w:num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4528B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CAPE UK ( independent research  and development agency </w:t>
      </w:r>
    </w:p>
    <w:p w:rsidR="00BE615D" w:rsidRPr="00FE4809" w:rsidRDefault="00FE4809" w:rsidP="0093251C">
      <w:p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E480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An elected </w:t>
      </w:r>
      <w:r w:rsidR="00502C48"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1.25pt;margin-top:44.65pt;width:429.75pt;height:284.9pt;z-index:251664384;mso-position-horizontal-relative:text;mso-position-vertical-relative:text">
            <v:imagedata r:id="rId5" o:title=""/>
            <o:lock v:ext="edit" aspectratio="f"/>
          </v:shape>
        </w:pict>
      </w:r>
      <w:r w:rsidR="00AA2FA1" w:rsidRPr="00FE4809"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t>Forum</w:t>
      </w:r>
      <w:r w:rsidRPr="00FE4809"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t xml:space="preserve"> from the members</w:t>
      </w:r>
      <w:r w:rsidR="00AA2FA1" w:rsidRPr="00FE4809"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t>scruntises</w:t>
      </w:r>
      <w:r w:rsidRPr="00FE4809"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t xml:space="preserve"> the Trust, </w:t>
      </w:r>
      <w:r w:rsidR="00AA2FA1" w:rsidRPr="00FE4809"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t xml:space="preserve">sets </w:t>
      </w:r>
      <w:r w:rsidRPr="00FE4809"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t>the strategy</w:t>
      </w:r>
      <w:r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t xml:space="preserve"> and</w:t>
      </w:r>
      <w:r w:rsidRPr="00FE4809"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t xml:space="preserve"> holds capital assets but local Governing bodies </w:t>
      </w:r>
      <w:r w:rsidR="00AA2FA1" w:rsidRPr="00FE4809"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t>are the employers. The schools remain within the Local Authority</w:t>
      </w:r>
      <w:r w:rsidR="004917ED" w:rsidRPr="00FE4809">
        <w:rPr>
          <w:rFonts w:eastAsia="Times New Roman" w:cstheme="minorHAnsi"/>
          <w:noProof/>
          <w:color w:val="000000" w:themeColor="text1"/>
          <w:sz w:val="24"/>
          <w:szCs w:val="24"/>
          <w:lang w:eastAsia="en-GB"/>
        </w:rPr>
        <w:t>.</w:t>
      </w:r>
    </w:p>
    <w:p w:rsidR="00BE615D" w:rsidRDefault="00BE615D" w:rsidP="00844826">
      <w:p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BE615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p w:rsidR="00BE615D" w:rsidRDefault="00BE615D" w:rsidP="00844826">
      <w:p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2076DA" w:rsidRDefault="002076DA" w:rsidP="00D4528B">
      <w:pPr>
        <w:rPr>
          <w:rFonts w:cstheme="minorHAnsi"/>
          <w:b/>
          <w:color w:val="000000" w:themeColor="text1"/>
          <w:sz w:val="24"/>
          <w:szCs w:val="24"/>
        </w:rPr>
      </w:pPr>
    </w:p>
    <w:p w:rsidR="00D4528B" w:rsidRDefault="00D4528B" w:rsidP="00D4528B">
      <w:pPr>
        <w:rPr>
          <w:rFonts w:cstheme="minorHAnsi"/>
          <w:b/>
          <w:color w:val="000000" w:themeColor="text1"/>
          <w:sz w:val="24"/>
          <w:szCs w:val="24"/>
        </w:rPr>
      </w:pPr>
    </w:p>
    <w:p w:rsidR="00D4528B" w:rsidRDefault="00D4528B" w:rsidP="00D4528B">
      <w:pPr>
        <w:rPr>
          <w:rFonts w:cstheme="minorHAnsi"/>
          <w:b/>
          <w:color w:val="000000" w:themeColor="text1"/>
          <w:sz w:val="24"/>
          <w:szCs w:val="24"/>
        </w:rPr>
      </w:pPr>
    </w:p>
    <w:p w:rsidR="00D4528B" w:rsidRDefault="00D4528B" w:rsidP="00D4528B">
      <w:pPr>
        <w:rPr>
          <w:rFonts w:cstheme="minorHAnsi"/>
          <w:b/>
          <w:color w:val="000000" w:themeColor="text1"/>
          <w:sz w:val="24"/>
          <w:szCs w:val="24"/>
        </w:rPr>
      </w:pPr>
    </w:p>
    <w:p w:rsidR="00D4528B" w:rsidRDefault="00D4528B" w:rsidP="00D4528B">
      <w:pPr>
        <w:rPr>
          <w:rFonts w:cstheme="minorHAnsi"/>
          <w:b/>
          <w:color w:val="000000" w:themeColor="text1"/>
          <w:sz w:val="24"/>
          <w:szCs w:val="24"/>
        </w:rPr>
      </w:pPr>
    </w:p>
    <w:p w:rsidR="00D4528B" w:rsidRDefault="00D4528B" w:rsidP="00D4528B">
      <w:pPr>
        <w:rPr>
          <w:rFonts w:cstheme="minorHAnsi"/>
          <w:b/>
          <w:color w:val="000000" w:themeColor="text1"/>
          <w:sz w:val="24"/>
          <w:szCs w:val="24"/>
        </w:rPr>
      </w:pPr>
    </w:p>
    <w:p w:rsidR="00D4528B" w:rsidRDefault="00D4528B" w:rsidP="00D4528B">
      <w:pPr>
        <w:rPr>
          <w:rFonts w:cstheme="minorHAnsi"/>
          <w:b/>
          <w:color w:val="000000" w:themeColor="text1"/>
          <w:sz w:val="24"/>
          <w:szCs w:val="24"/>
        </w:rPr>
      </w:pPr>
    </w:p>
    <w:p w:rsidR="00D4528B" w:rsidRDefault="00D4528B" w:rsidP="00D4528B">
      <w:pPr>
        <w:rPr>
          <w:rFonts w:cstheme="minorHAnsi"/>
          <w:b/>
          <w:color w:val="000000" w:themeColor="text1"/>
          <w:sz w:val="24"/>
          <w:szCs w:val="24"/>
        </w:rPr>
      </w:pPr>
    </w:p>
    <w:p w:rsidR="00FE4809" w:rsidRDefault="00FE4809" w:rsidP="00D4528B">
      <w:pPr>
        <w:spacing w:after="240" w:line="245" w:lineRule="atLeast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Accountability </w:t>
      </w:r>
    </w:p>
    <w:p w:rsidR="00B73640" w:rsidRPr="00FE4809" w:rsidRDefault="00FE4809" w:rsidP="00FE4809">
      <w:pPr>
        <w:pStyle w:val="ListParagraph"/>
        <w:numPr>
          <w:ilvl w:val="0"/>
          <w:numId w:val="8"/>
        </w:num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C</w:t>
      </w:r>
      <w:r w:rsidR="008871DE" w:rsidRPr="00FE480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learly defined outcomes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agreed by the Trust </w:t>
      </w:r>
      <w:r w:rsidR="00EA676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and the partners</w:t>
      </w:r>
      <w:r w:rsidR="009643E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:rsidR="00B73640" w:rsidRPr="00FE4809" w:rsidRDefault="00EA6768" w:rsidP="00FE4809">
      <w:pPr>
        <w:pStyle w:val="ListParagraph"/>
        <w:numPr>
          <w:ilvl w:val="0"/>
          <w:numId w:val="8"/>
        </w:num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R</w:t>
      </w:r>
      <w:r w:rsidR="008871DE" w:rsidRPr="00FE480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obust and transparent mechanisms for information about performance and financial management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possible through its governance structures</w:t>
      </w:r>
      <w:r w:rsidR="009643E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:rsidR="00B73640" w:rsidRPr="00FE4809" w:rsidRDefault="00EA6768" w:rsidP="00FE4809">
      <w:pPr>
        <w:pStyle w:val="ListParagraph"/>
        <w:numPr>
          <w:ilvl w:val="0"/>
          <w:numId w:val="8"/>
        </w:num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They have development team and committee structure rather than a single lead but </w:t>
      </w:r>
      <w:r w:rsidR="008871DE" w:rsidRPr="00FE480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reporting lines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do appear to go back to the schools and partners</w:t>
      </w:r>
      <w:r w:rsidR="009643E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:rsidR="00B73640" w:rsidRPr="00FE4809" w:rsidRDefault="00EA6768" w:rsidP="00FE4809">
      <w:pPr>
        <w:pStyle w:val="ListParagraph"/>
        <w:numPr>
          <w:ilvl w:val="0"/>
          <w:numId w:val="8"/>
        </w:num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Very clear</w:t>
      </w:r>
      <w:r w:rsidR="008871DE" w:rsidRPr="00FE480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governance </w:t>
      </w:r>
      <w:r w:rsidR="009643EC" w:rsidRPr="00FE480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arrangements</w:t>
      </w:r>
      <w:r w:rsidR="009643EC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drawing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on cooperative expertise but potential </w:t>
      </w:r>
      <w:r w:rsidR="009643EC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for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conflict between Trust</w:t>
      </w:r>
      <w:r w:rsidR="009643E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ees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and Forum</w:t>
      </w:r>
      <w:r w:rsidR="009643EC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Members. </w:t>
      </w:r>
    </w:p>
    <w:p w:rsidR="00B73640" w:rsidRPr="00FE4809" w:rsidRDefault="00EA6768" w:rsidP="00FE4809">
      <w:pPr>
        <w:pStyle w:val="ListParagraph"/>
        <w:numPr>
          <w:ilvl w:val="0"/>
          <w:numId w:val="8"/>
        </w:num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Pr="00EA676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chool improvement, leadership capacity and workforce development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along with cost savings are key goals but not clear how failure would be dealt with</w:t>
      </w:r>
      <w:r w:rsidR="009643E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:rsidR="00B73640" w:rsidRPr="008871DE" w:rsidRDefault="008871DE" w:rsidP="008871DE">
      <w:pPr>
        <w:pStyle w:val="ListParagraph"/>
        <w:numPr>
          <w:ilvl w:val="0"/>
          <w:numId w:val="8"/>
        </w:numPr>
        <w:spacing w:after="240" w:line="245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Budgets appear to be that of individual schools with some delegated to support infrastructure but not immediately clear how funds linked to the Trusts </w:t>
      </w:r>
      <w:r w:rsidRPr="008871D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outcomes. </w:t>
      </w:r>
      <w:r w:rsidRPr="008871DE">
        <w:rPr>
          <w:rFonts w:eastAsia="Times New Roman" w:cstheme="minorHAnsi"/>
          <w:color w:val="000000" w:themeColor="text1"/>
          <w:sz w:val="24"/>
          <w:szCs w:val="24"/>
          <w:lang w:eastAsia="en-GB"/>
        </w:rPr>
        <w:tab/>
      </w:r>
    </w:p>
    <w:p w:rsidR="00D4528B" w:rsidRPr="00844826" w:rsidRDefault="00D4528B" w:rsidP="00D4528B">
      <w:pPr>
        <w:spacing w:after="240" w:line="245" w:lineRule="atLeast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VCS Engagement</w:t>
      </w:r>
    </w:p>
    <w:p w:rsidR="00D4528B" w:rsidRDefault="00FE4809" w:rsidP="00D4528B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VCS partners are </w:t>
      </w:r>
      <w:r w:rsidR="00D4528B">
        <w:rPr>
          <w:rFonts w:cstheme="minorHAnsi"/>
          <w:color w:val="000000" w:themeColor="text1"/>
          <w:sz w:val="24"/>
          <w:szCs w:val="24"/>
        </w:rPr>
        <w:t>directly engaged in the Forum council</w:t>
      </w:r>
      <w:r w:rsidR="008871DE">
        <w:rPr>
          <w:rFonts w:cstheme="minorHAnsi"/>
          <w:color w:val="000000" w:themeColor="text1"/>
          <w:sz w:val="24"/>
          <w:szCs w:val="24"/>
        </w:rPr>
        <w:t xml:space="preserve"> or as members</w:t>
      </w:r>
    </w:p>
    <w:p w:rsidR="00D4528B" w:rsidRPr="00A95F69" w:rsidRDefault="00D4528B" w:rsidP="00D4528B">
      <w:pPr>
        <w:rPr>
          <w:rFonts w:cstheme="minorHAnsi"/>
          <w:b/>
          <w:color w:val="000000" w:themeColor="text1"/>
          <w:sz w:val="24"/>
          <w:szCs w:val="24"/>
        </w:rPr>
      </w:pPr>
      <w:r w:rsidRPr="00A95F69">
        <w:rPr>
          <w:rFonts w:cstheme="minorHAnsi"/>
          <w:b/>
          <w:color w:val="000000" w:themeColor="text1"/>
          <w:sz w:val="24"/>
          <w:szCs w:val="24"/>
        </w:rPr>
        <w:t>Pros</w:t>
      </w:r>
      <w:r w:rsidRPr="00A95F69">
        <w:rPr>
          <w:rFonts w:cstheme="minorHAnsi"/>
          <w:b/>
          <w:color w:val="000000" w:themeColor="text1"/>
          <w:sz w:val="24"/>
          <w:szCs w:val="24"/>
        </w:rPr>
        <w:tab/>
      </w:r>
      <w:r w:rsidRPr="00A95F69">
        <w:rPr>
          <w:rFonts w:cstheme="minorHAnsi"/>
          <w:b/>
          <w:color w:val="000000" w:themeColor="text1"/>
          <w:sz w:val="24"/>
          <w:szCs w:val="24"/>
        </w:rPr>
        <w:tab/>
      </w:r>
      <w:r w:rsidRPr="00A95F69">
        <w:rPr>
          <w:rFonts w:cstheme="minorHAnsi"/>
          <w:b/>
          <w:color w:val="000000" w:themeColor="text1"/>
          <w:sz w:val="24"/>
          <w:szCs w:val="24"/>
        </w:rPr>
        <w:tab/>
      </w:r>
      <w:r w:rsidRPr="00A95F69">
        <w:rPr>
          <w:rFonts w:cstheme="minorHAnsi"/>
          <w:b/>
          <w:color w:val="000000" w:themeColor="text1"/>
          <w:sz w:val="24"/>
          <w:szCs w:val="24"/>
        </w:rPr>
        <w:tab/>
      </w:r>
      <w:r w:rsidRPr="00A95F69">
        <w:rPr>
          <w:rFonts w:cstheme="minorHAnsi"/>
          <w:b/>
          <w:color w:val="000000" w:themeColor="text1"/>
          <w:sz w:val="24"/>
          <w:szCs w:val="24"/>
        </w:rPr>
        <w:tab/>
        <w:t>Cons</w:t>
      </w:r>
    </w:p>
    <w:p w:rsidR="00D4528B" w:rsidRDefault="00D4528B" w:rsidP="00C50617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Clear legal structure</w:t>
      </w:r>
      <w:r w:rsidR="00C50617">
        <w:rPr>
          <w:rFonts w:cstheme="minorHAnsi"/>
          <w:color w:val="000000" w:themeColor="text1"/>
          <w:sz w:val="24"/>
          <w:szCs w:val="24"/>
        </w:rPr>
        <w:tab/>
      </w:r>
      <w:r w:rsidR="00C50617">
        <w:rPr>
          <w:rFonts w:cstheme="minorHAnsi"/>
          <w:color w:val="000000" w:themeColor="text1"/>
          <w:sz w:val="24"/>
          <w:szCs w:val="24"/>
        </w:rPr>
        <w:tab/>
      </w:r>
      <w:r w:rsidR="00C50617">
        <w:rPr>
          <w:rFonts w:cstheme="minorHAnsi"/>
          <w:color w:val="000000" w:themeColor="text1"/>
          <w:sz w:val="24"/>
          <w:szCs w:val="24"/>
        </w:rPr>
        <w:tab/>
        <w:t>Complex to set up</w:t>
      </w:r>
    </w:p>
    <w:p w:rsidR="00D4528B" w:rsidRDefault="00D4528B" w:rsidP="00C50617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Value </w:t>
      </w:r>
      <w:r w:rsidR="00C50617">
        <w:rPr>
          <w:rFonts w:cstheme="minorHAnsi"/>
          <w:color w:val="000000" w:themeColor="text1"/>
          <w:sz w:val="24"/>
          <w:szCs w:val="24"/>
        </w:rPr>
        <w:t xml:space="preserve">driven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="00C50617">
        <w:rPr>
          <w:rFonts w:cstheme="minorHAnsi"/>
          <w:color w:val="000000" w:themeColor="text1"/>
          <w:sz w:val="24"/>
          <w:szCs w:val="24"/>
        </w:rPr>
        <w:tab/>
      </w:r>
      <w:r w:rsidR="00C50617">
        <w:rPr>
          <w:rFonts w:cstheme="minorHAnsi"/>
          <w:color w:val="000000" w:themeColor="text1"/>
          <w:sz w:val="24"/>
          <w:szCs w:val="24"/>
        </w:rPr>
        <w:tab/>
        <w:t>Working relationships need to develop first</w:t>
      </w:r>
    </w:p>
    <w:p w:rsidR="00D4528B" w:rsidRDefault="00C50617" w:rsidP="00C50617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LA strategic oversight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Education not children services key focus</w:t>
      </w:r>
    </w:p>
    <w:p w:rsidR="00C50617" w:rsidRDefault="00C50617" w:rsidP="00C50617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VCS can have a clear role as a </w:t>
      </w:r>
    </w:p>
    <w:p w:rsidR="00D4528B" w:rsidRDefault="00C50617" w:rsidP="00C50617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consortia or partnership</w:t>
      </w:r>
    </w:p>
    <w:p w:rsidR="00C50617" w:rsidRPr="00C50617" w:rsidRDefault="00C50617" w:rsidP="00C50617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D4528B" w:rsidRDefault="00D4528B" w:rsidP="00D4528B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For i</w:t>
      </w:r>
      <w:r w:rsidRPr="00F96ED6">
        <w:rPr>
          <w:rFonts w:cstheme="minorHAnsi"/>
          <w:b/>
          <w:color w:val="000000" w:themeColor="text1"/>
          <w:sz w:val="24"/>
          <w:szCs w:val="24"/>
        </w:rPr>
        <w:t xml:space="preserve">nformation on </w:t>
      </w:r>
      <w:r>
        <w:rPr>
          <w:rFonts w:cstheme="minorHAnsi"/>
          <w:b/>
          <w:color w:val="000000" w:themeColor="text1"/>
          <w:sz w:val="24"/>
          <w:szCs w:val="24"/>
        </w:rPr>
        <w:t xml:space="preserve">the </w:t>
      </w:r>
      <w:r w:rsidRPr="00F96ED6">
        <w:rPr>
          <w:rFonts w:cstheme="minorHAnsi"/>
          <w:b/>
          <w:color w:val="000000" w:themeColor="text1"/>
          <w:sz w:val="24"/>
          <w:szCs w:val="24"/>
        </w:rPr>
        <w:t>current situation</w:t>
      </w:r>
    </w:p>
    <w:p w:rsidR="00D4528B" w:rsidRDefault="00502C48" w:rsidP="00D4528B">
      <w:pPr>
        <w:rPr>
          <w:rFonts w:cstheme="minorHAnsi"/>
          <w:b/>
          <w:color w:val="000000" w:themeColor="text1"/>
          <w:sz w:val="24"/>
          <w:szCs w:val="24"/>
        </w:rPr>
      </w:pPr>
      <w:hyperlink r:id="rId6" w:history="1">
        <w:r w:rsidR="00D4528B">
          <w:rPr>
            <w:rStyle w:val="Hyperlink"/>
          </w:rPr>
          <w:t>http://www.brigshawfederation.com/</w:t>
        </w:r>
      </w:hyperlink>
    </w:p>
    <w:p w:rsidR="00D4528B" w:rsidRDefault="00D4528B" w:rsidP="00D4528B">
      <w:pPr>
        <w:rPr>
          <w:rFonts w:cstheme="minorHAnsi"/>
          <w:b/>
          <w:color w:val="000000" w:themeColor="text1"/>
          <w:sz w:val="24"/>
          <w:szCs w:val="24"/>
        </w:rPr>
      </w:pPr>
    </w:p>
    <w:sectPr w:rsidR="00D4528B" w:rsidSect="00245CE0">
      <w:pgSz w:w="11906" w:h="16838"/>
      <w:pgMar w:top="142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E2C17"/>
    <w:multiLevelType w:val="hybridMultilevel"/>
    <w:tmpl w:val="6A525B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B2204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67892F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46DC3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CC87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B868E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38CDB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2C1A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C67FB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11B7C57"/>
    <w:multiLevelType w:val="hybridMultilevel"/>
    <w:tmpl w:val="F7A2B372"/>
    <w:lvl w:ilvl="0" w:tplc="9C1AF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C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25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C8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C8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85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42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CA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2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F16035"/>
    <w:multiLevelType w:val="hybridMultilevel"/>
    <w:tmpl w:val="0386888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D137BA"/>
    <w:multiLevelType w:val="multilevel"/>
    <w:tmpl w:val="48A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BC79E5"/>
    <w:multiLevelType w:val="hybridMultilevel"/>
    <w:tmpl w:val="50986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40932"/>
    <w:multiLevelType w:val="hybridMultilevel"/>
    <w:tmpl w:val="C9402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406AF8"/>
    <w:multiLevelType w:val="multilevel"/>
    <w:tmpl w:val="E69E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B361E1"/>
    <w:multiLevelType w:val="hybridMultilevel"/>
    <w:tmpl w:val="9404E45E"/>
    <w:lvl w:ilvl="0" w:tplc="97FAC90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B2204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67892F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46DC3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CC87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B868E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38CDB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2C1A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C67FB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7B443E3D"/>
    <w:multiLevelType w:val="hybridMultilevel"/>
    <w:tmpl w:val="CEDC82D8"/>
    <w:lvl w:ilvl="0" w:tplc="1E6EB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66C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A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EC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06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EB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0E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80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69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826"/>
    <w:rsid w:val="000349FC"/>
    <w:rsid w:val="00071287"/>
    <w:rsid w:val="000E0B6D"/>
    <w:rsid w:val="002076DA"/>
    <w:rsid w:val="00245CE0"/>
    <w:rsid w:val="004917ED"/>
    <w:rsid w:val="00502C48"/>
    <w:rsid w:val="005454FE"/>
    <w:rsid w:val="005506A6"/>
    <w:rsid w:val="005F1284"/>
    <w:rsid w:val="00607020"/>
    <w:rsid w:val="00661DE2"/>
    <w:rsid w:val="00662B0B"/>
    <w:rsid w:val="00755BF4"/>
    <w:rsid w:val="00794F50"/>
    <w:rsid w:val="00805341"/>
    <w:rsid w:val="00831EB7"/>
    <w:rsid w:val="00844826"/>
    <w:rsid w:val="008871DE"/>
    <w:rsid w:val="00924564"/>
    <w:rsid w:val="0093251C"/>
    <w:rsid w:val="0094741E"/>
    <w:rsid w:val="009643EC"/>
    <w:rsid w:val="00973F43"/>
    <w:rsid w:val="00A17F45"/>
    <w:rsid w:val="00A3719A"/>
    <w:rsid w:val="00A95F69"/>
    <w:rsid w:val="00AA2FA1"/>
    <w:rsid w:val="00B252DB"/>
    <w:rsid w:val="00B73640"/>
    <w:rsid w:val="00BE615D"/>
    <w:rsid w:val="00C00D06"/>
    <w:rsid w:val="00C44362"/>
    <w:rsid w:val="00C50617"/>
    <w:rsid w:val="00C82C18"/>
    <w:rsid w:val="00CC08D0"/>
    <w:rsid w:val="00D26C37"/>
    <w:rsid w:val="00D4528B"/>
    <w:rsid w:val="00DF0550"/>
    <w:rsid w:val="00E34824"/>
    <w:rsid w:val="00EA6768"/>
    <w:rsid w:val="00EC2A86"/>
    <w:rsid w:val="00EF430E"/>
    <w:rsid w:val="00F96ED6"/>
    <w:rsid w:val="00FE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0B"/>
  </w:style>
  <w:style w:type="paragraph" w:styleId="Heading2">
    <w:name w:val="heading 2"/>
    <w:basedOn w:val="Normal"/>
    <w:link w:val="Heading2Char"/>
    <w:uiPriority w:val="9"/>
    <w:qFormat/>
    <w:rsid w:val="00844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44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82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448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intro">
    <w:name w:val="intro"/>
    <w:basedOn w:val="Normal"/>
    <w:rsid w:val="008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6ED6"/>
    <w:pPr>
      <w:ind w:left="720"/>
      <w:contextualSpacing/>
    </w:pPr>
  </w:style>
  <w:style w:type="character" w:customStyle="1" w:styleId="body-c-c2">
    <w:name w:val="body-c-c2"/>
    <w:basedOn w:val="DefaultParagraphFont"/>
    <w:rsid w:val="002076DA"/>
  </w:style>
  <w:style w:type="character" w:customStyle="1" w:styleId="apple-converted-space">
    <w:name w:val="apple-converted-space"/>
    <w:basedOn w:val="DefaultParagraphFont"/>
    <w:rsid w:val="002076DA"/>
  </w:style>
  <w:style w:type="character" w:styleId="Hyperlink">
    <w:name w:val="Hyperlink"/>
    <w:basedOn w:val="DefaultParagraphFont"/>
    <w:uiPriority w:val="99"/>
    <w:unhideWhenUsed/>
    <w:rsid w:val="002076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3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6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9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5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1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gshawfederation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Alwyine-Mosely</dc:creator>
  <cp:lastModifiedBy>John Alwyine-Mosely</cp:lastModifiedBy>
  <cp:revision>2</cp:revision>
  <cp:lastPrinted>2011-10-02T09:15:00Z</cp:lastPrinted>
  <dcterms:created xsi:type="dcterms:W3CDTF">2013-03-19T10:46:00Z</dcterms:created>
  <dcterms:modified xsi:type="dcterms:W3CDTF">2013-03-19T10:46:00Z</dcterms:modified>
</cp:coreProperties>
</file>